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30E9" w14:textId="77777777" w:rsidR="00113A19" w:rsidRPr="00471F30" w:rsidRDefault="00113A19" w:rsidP="00113A19">
      <w:pPr>
        <w:snapToGrid w:val="0"/>
        <w:spacing w:afterLines="50" w:after="180"/>
        <w:jc w:val="center"/>
        <w:rPr>
          <w:rFonts w:eastAsia="標楷體"/>
          <w:b/>
          <w:sz w:val="28"/>
          <w:szCs w:val="28"/>
        </w:rPr>
      </w:pPr>
      <w:r w:rsidRPr="00471F30">
        <w:rPr>
          <w:rFonts w:eastAsia="標楷體"/>
          <w:b/>
          <w:sz w:val="28"/>
          <w:szCs w:val="28"/>
        </w:rPr>
        <w:t>國立屏東科技大學獸醫學院教育目標與核心能力</w:t>
      </w:r>
    </w:p>
    <w:p w14:paraId="336D269F" w14:textId="77777777" w:rsidR="00113A19" w:rsidRPr="00471F30" w:rsidRDefault="00113A19" w:rsidP="00113A19">
      <w:pPr>
        <w:wordWrap w:val="0"/>
        <w:spacing w:line="240" w:lineRule="atLeast"/>
        <w:ind w:rightChars="21" w:right="50"/>
        <w:jc w:val="right"/>
        <w:rPr>
          <w:rFonts w:eastAsia="標楷體"/>
          <w:sz w:val="18"/>
        </w:rPr>
      </w:pPr>
      <w:r w:rsidRPr="00471F30">
        <w:rPr>
          <w:rFonts w:eastAsia="標楷體"/>
          <w:sz w:val="18"/>
        </w:rPr>
        <w:t>經</w:t>
      </w:r>
      <w:r w:rsidRPr="00471F30">
        <w:rPr>
          <w:rFonts w:eastAsia="標楷體"/>
          <w:sz w:val="18"/>
        </w:rPr>
        <w:t xml:space="preserve">100.8.10 </w:t>
      </w:r>
      <w:r w:rsidRPr="00471F30">
        <w:rPr>
          <w:rFonts w:eastAsia="標楷體"/>
          <w:sz w:val="18"/>
        </w:rPr>
        <w:t>獸醫學院</w:t>
      </w:r>
      <w:r w:rsidRPr="00471F30">
        <w:rPr>
          <w:rFonts w:eastAsia="標楷體"/>
          <w:sz w:val="18"/>
        </w:rPr>
        <w:t>100</w:t>
      </w:r>
      <w:r w:rsidRPr="00471F30">
        <w:rPr>
          <w:rFonts w:eastAsia="標楷體"/>
          <w:sz w:val="18"/>
        </w:rPr>
        <w:t>學年度第</w:t>
      </w:r>
      <w:r w:rsidRPr="00471F30">
        <w:rPr>
          <w:rFonts w:eastAsia="標楷體"/>
          <w:sz w:val="18"/>
        </w:rPr>
        <w:t>1</w:t>
      </w:r>
      <w:r w:rsidRPr="00471F30">
        <w:rPr>
          <w:rFonts w:eastAsia="標楷體"/>
          <w:sz w:val="18"/>
        </w:rPr>
        <w:t>學期第</w:t>
      </w:r>
      <w:r w:rsidRPr="00471F30">
        <w:rPr>
          <w:rFonts w:eastAsia="標楷體"/>
          <w:sz w:val="18"/>
        </w:rPr>
        <w:t>1</w:t>
      </w:r>
      <w:r w:rsidRPr="00471F30">
        <w:rPr>
          <w:rFonts w:eastAsia="標楷體"/>
          <w:sz w:val="18"/>
        </w:rPr>
        <w:t>次院</w:t>
      </w:r>
      <w:proofErr w:type="gramStart"/>
      <w:r w:rsidRPr="00471F30">
        <w:rPr>
          <w:rFonts w:eastAsia="標楷體"/>
          <w:sz w:val="18"/>
        </w:rPr>
        <w:t>務</w:t>
      </w:r>
      <w:proofErr w:type="gramEnd"/>
      <w:r w:rsidRPr="00471F30">
        <w:rPr>
          <w:rFonts w:eastAsia="標楷體"/>
          <w:sz w:val="18"/>
        </w:rPr>
        <w:t>會議通過</w:t>
      </w:r>
    </w:p>
    <w:p w14:paraId="7D6F82A4" w14:textId="77777777" w:rsidR="00113A19" w:rsidRPr="00471F30" w:rsidRDefault="00113A19" w:rsidP="00113A19">
      <w:pPr>
        <w:wordWrap w:val="0"/>
        <w:spacing w:line="240" w:lineRule="atLeast"/>
        <w:ind w:rightChars="21" w:right="50"/>
        <w:jc w:val="right"/>
        <w:rPr>
          <w:rFonts w:eastAsia="標楷體"/>
          <w:sz w:val="18"/>
        </w:rPr>
      </w:pPr>
      <w:r w:rsidRPr="00471F30">
        <w:rPr>
          <w:rFonts w:eastAsia="標楷體"/>
          <w:sz w:val="18"/>
        </w:rPr>
        <w:t>經</w:t>
      </w:r>
      <w:r w:rsidRPr="00471F30">
        <w:rPr>
          <w:rFonts w:eastAsia="標楷體"/>
          <w:sz w:val="18"/>
        </w:rPr>
        <w:t>100.10.07 100</w:t>
      </w:r>
      <w:r w:rsidRPr="00471F30">
        <w:rPr>
          <w:rFonts w:eastAsia="標楷體"/>
          <w:sz w:val="18"/>
        </w:rPr>
        <w:t>學年度第</w:t>
      </w:r>
      <w:r w:rsidRPr="00471F30">
        <w:rPr>
          <w:rFonts w:eastAsia="標楷體"/>
          <w:sz w:val="18"/>
        </w:rPr>
        <w:t>1</w:t>
      </w:r>
      <w:r w:rsidRPr="00471F30">
        <w:rPr>
          <w:rFonts w:eastAsia="標楷體"/>
          <w:sz w:val="18"/>
        </w:rPr>
        <w:t>學期第</w:t>
      </w:r>
      <w:r w:rsidRPr="00471F30">
        <w:rPr>
          <w:rFonts w:eastAsia="標楷體"/>
          <w:sz w:val="18"/>
        </w:rPr>
        <w:t>1</w:t>
      </w:r>
      <w:r w:rsidRPr="00471F30">
        <w:rPr>
          <w:rFonts w:eastAsia="標楷體"/>
          <w:sz w:val="18"/>
        </w:rPr>
        <w:t>次院課程委員會會議及院</w:t>
      </w:r>
      <w:proofErr w:type="gramStart"/>
      <w:r w:rsidRPr="00471F30">
        <w:rPr>
          <w:rFonts w:eastAsia="標楷體"/>
          <w:sz w:val="18"/>
        </w:rPr>
        <w:t>務</w:t>
      </w:r>
      <w:proofErr w:type="gramEnd"/>
      <w:r w:rsidRPr="00471F30">
        <w:rPr>
          <w:rFonts w:eastAsia="標楷體"/>
          <w:sz w:val="18"/>
        </w:rPr>
        <w:t>會議通過</w:t>
      </w:r>
    </w:p>
    <w:p w14:paraId="39F3C876" w14:textId="77777777" w:rsidR="00113A19" w:rsidRPr="00471F30" w:rsidRDefault="00113A19" w:rsidP="00113A19">
      <w:pPr>
        <w:wordWrap w:val="0"/>
        <w:spacing w:line="240" w:lineRule="atLeast"/>
        <w:ind w:rightChars="21" w:right="50"/>
        <w:jc w:val="right"/>
        <w:rPr>
          <w:rFonts w:eastAsia="標楷體"/>
          <w:sz w:val="18"/>
        </w:rPr>
      </w:pPr>
      <w:r w:rsidRPr="00471F30">
        <w:rPr>
          <w:rFonts w:eastAsia="標楷體"/>
          <w:sz w:val="18"/>
        </w:rPr>
        <w:t>經</w:t>
      </w:r>
      <w:r w:rsidRPr="00471F30">
        <w:rPr>
          <w:rFonts w:eastAsia="標楷體"/>
          <w:sz w:val="18"/>
        </w:rPr>
        <w:t>100.10.19 100</w:t>
      </w:r>
      <w:r w:rsidRPr="00471F30">
        <w:rPr>
          <w:rFonts w:eastAsia="標楷體"/>
          <w:sz w:val="18"/>
        </w:rPr>
        <w:t>學年度第</w:t>
      </w:r>
      <w:r w:rsidRPr="00471F30">
        <w:rPr>
          <w:rFonts w:eastAsia="標楷體"/>
          <w:sz w:val="18"/>
        </w:rPr>
        <w:t>1</w:t>
      </w:r>
      <w:r w:rsidRPr="00471F30">
        <w:rPr>
          <w:rFonts w:eastAsia="標楷體"/>
          <w:sz w:val="18"/>
        </w:rPr>
        <w:t>學期校課程委員會議審議通過</w:t>
      </w:r>
    </w:p>
    <w:p w14:paraId="585E2C82" w14:textId="77777777" w:rsidR="00113A19" w:rsidRDefault="00113A19" w:rsidP="00113A19">
      <w:pPr>
        <w:wordWrap w:val="0"/>
        <w:spacing w:line="240" w:lineRule="atLeast"/>
        <w:ind w:rightChars="21" w:right="50"/>
        <w:jc w:val="right"/>
        <w:rPr>
          <w:rFonts w:eastAsia="標楷體"/>
          <w:sz w:val="18"/>
        </w:rPr>
      </w:pPr>
      <w:r w:rsidRPr="00471F30">
        <w:rPr>
          <w:rFonts w:eastAsia="標楷體"/>
          <w:sz w:val="18"/>
        </w:rPr>
        <w:t>經</w:t>
      </w:r>
      <w:r w:rsidRPr="00471F30">
        <w:rPr>
          <w:rFonts w:eastAsia="標楷體"/>
          <w:sz w:val="18"/>
        </w:rPr>
        <w:t>100.11.01 100</w:t>
      </w:r>
      <w:r w:rsidRPr="00471F30">
        <w:rPr>
          <w:rFonts w:eastAsia="標楷體"/>
          <w:sz w:val="18"/>
        </w:rPr>
        <w:t>學年度第</w:t>
      </w:r>
      <w:r w:rsidRPr="00471F30">
        <w:rPr>
          <w:rFonts w:eastAsia="標楷體"/>
          <w:sz w:val="18"/>
        </w:rPr>
        <w:t>1</w:t>
      </w:r>
      <w:r w:rsidRPr="00471F30">
        <w:rPr>
          <w:rFonts w:eastAsia="標楷體"/>
          <w:sz w:val="18"/>
        </w:rPr>
        <w:t>學期教務會議審議通過</w:t>
      </w:r>
    </w:p>
    <w:p w14:paraId="2FDE68AB" w14:textId="77777777" w:rsidR="00113A19" w:rsidRPr="00241995" w:rsidRDefault="00113A19" w:rsidP="00113A19">
      <w:pPr>
        <w:spacing w:line="240" w:lineRule="atLeast"/>
        <w:ind w:rightChars="21" w:right="50"/>
        <w:jc w:val="right"/>
        <w:rPr>
          <w:rFonts w:eastAsia="標楷體"/>
          <w:sz w:val="18"/>
        </w:rPr>
      </w:pPr>
      <w:r>
        <w:rPr>
          <w:rFonts w:eastAsia="標楷體" w:hint="eastAsia"/>
          <w:kern w:val="0"/>
          <w:sz w:val="18"/>
        </w:rPr>
        <w:t>經</w:t>
      </w:r>
      <w:r>
        <w:rPr>
          <w:rFonts w:eastAsia="標楷體"/>
          <w:kern w:val="0"/>
          <w:sz w:val="18"/>
        </w:rPr>
        <w:t>102.03.20 101</w:t>
      </w:r>
      <w:r>
        <w:rPr>
          <w:rFonts w:eastAsia="標楷體" w:hint="eastAsia"/>
          <w:kern w:val="0"/>
          <w:sz w:val="18"/>
        </w:rPr>
        <w:t>學年度第</w:t>
      </w:r>
      <w:r>
        <w:rPr>
          <w:rFonts w:eastAsia="標楷體"/>
          <w:kern w:val="0"/>
          <w:sz w:val="18"/>
        </w:rPr>
        <w:t>2</w:t>
      </w:r>
      <w:r>
        <w:rPr>
          <w:rFonts w:eastAsia="標楷體" w:hint="eastAsia"/>
          <w:kern w:val="0"/>
          <w:sz w:val="18"/>
        </w:rPr>
        <w:t>學期教務會議審議通過</w:t>
      </w:r>
    </w:p>
    <w:p w14:paraId="0262421D" w14:textId="77777777" w:rsidR="00BB439E" w:rsidRDefault="00BB439E" w:rsidP="00BB439E">
      <w:pPr>
        <w:wordWrap w:val="0"/>
        <w:spacing w:line="240" w:lineRule="atLeast"/>
        <w:ind w:rightChars="21" w:right="50"/>
        <w:jc w:val="right"/>
        <w:rPr>
          <w:rFonts w:eastAsia="標楷體"/>
          <w:sz w:val="18"/>
        </w:rPr>
      </w:pPr>
      <w:r w:rsidRPr="00471F30">
        <w:rPr>
          <w:rFonts w:eastAsia="標楷體"/>
          <w:sz w:val="18"/>
        </w:rPr>
        <w:t>經</w:t>
      </w:r>
      <w:r w:rsidRPr="00471F30">
        <w:rPr>
          <w:rFonts w:eastAsia="標楷體"/>
          <w:sz w:val="18"/>
        </w:rPr>
        <w:t>10</w:t>
      </w:r>
      <w:r>
        <w:rPr>
          <w:rFonts w:eastAsia="標楷體" w:hint="eastAsia"/>
          <w:sz w:val="18"/>
        </w:rPr>
        <w:t>6.03</w:t>
      </w:r>
      <w:r w:rsidR="008C6F53">
        <w:rPr>
          <w:rFonts w:eastAsia="標楷體" w:hint="eastAsia"/>
          <w:sz w:val="18"/>
        </w:rPr>
        <w:t>.</w:t>
      </w:r>
      <w:r>
        <w:rPr>
          <w:rFonts w:eastAsia="標楷體" w:hint="eastAsia"/>
          <w:sz w:val="18"/>
        </w:rPr>
        <w:t xml:space="preserve">28 </w:t>
      </w:r>
      <w:r w:rsidRPr="00471F30">
        <w:rPr>
          <w:rFonts w:eastAsia="標楷體"/>
          <w:sz w:val="18"/>
        </w:rPr>
        <w:t>10</w:t>
      </w:r>
      <w:r>
        <w:rPr>
          <w:rFonts w:eastAsia="標楷體" w:hint="eastAsia"/>
          <w:sz w:val="18"/>
        </w:rPr>
        <w:t>5</w:t>
      </w:r>
      <w:r w:rsidRPr="00471F30">
        <w:rPr>
          <w:rFonts w:eastAsia="標楷體"/>
          <w:sz w:val="18"/>
        </w:rPr>
        <w:t>學年度第</w:t>
      </w:r>
      <w:r>
        <w:rPr>
          <w:rFonts w:eastAsia="標楷體" w:hint="eastAsia"/>
          <w:sz w:val="18"/>
        </w:rPr>
        <w:t>2</w:t>
      </w:r>
      <w:r w:rsidRPr="00471F30">
        <w:rPr>
          <w:rFonts w:eastAsia="標楷體"/>
          <w:sz w:val="18"/>
        </w:rPr>
        <w:t>學期第</w:t>
      </w:r>
      <w:r w:rsidRPr="00471F30">
        <w:rPr>
          <w:rFonts w:eastAsia="標楷體"/>
          <w:sz w:val="18"/>
        </w:rPr>
        <w:t>1</w:t>
      </w:r>
      <w:r w:rsidRPr="00471F30">
        <w:rPr>
          <w:rFonts w:eastAsia="標楷體"/>
          <w:sz w:val="18"/>
        </w:rPr>
        <w:t>次院課程委員會會議</w:t>
      </w:r>
      <w:r>
        <w:rPr>
          <w:rFonts w:eastAsia="標楷體" w:hint="eastAsia"/>
          <w:sz w:val="18"/>
        </w:rPr>
        <w:t>修正</w:t>
      </w:r>
      <w:r w:rsidRPr="00471F30">
        <w:rPr>
          <w:rFonts w:eastAsia="標楷體"/>
          <w:sz w:val="18"/>
        </w:rPr>
        <w:t>通過</w:t>
      </w:r>
    </w:p>
    <w:p w14:paraId="0E8F0BC9" w14:textId="77777777" w:rsidR="008C6F53" w:rsidRDefault="008C6F53" w:rsidP="008C6F53">
      <w:pPr>
        <w:wordWrap w:val="0"/>
        <w:spacing w:line="240" w:lineRule="atLeast"/>
        <w:ind w:rightChars="21" w:right="50"/>
        <w:jc w:val="right"/>
        <w:rPr>
          <w:rFonts w:eastAsia="標楷體"/>
          <w:sz w:val="18"/>
        </w:rPr>
      </w:pPr>
      <w:r w:rsidRPr="00471F30">
        <w:rPr>
          <w:rFonts w:eastAsia="標楷體"/>
          <w:sz w:val="18"/>
        </w:rPr>
        <w:t>經</w:t>
      </w:r>
      <w:r w:rsidRPr="00471F30">
        <w:rPr>
          <w:rFonts w:eastAsia="標楷體"/>
          <w:sz w:val="18"/>
        </w:rPr>
        <w:t>1</w:t>
      </w:r>
      <w:r>
        <w:rPr>
          <w:rFonts w:eastAsia="標楷體" w:hint="eastAsia"/>
          <w:sz w:val="18"/>
        </w:rPr>
        <w:t xml:space="preserve">10.04.11 </w:t>
      </w:r>
      <w:r w:rsidRPr="00471F30">
        <w:rPr>
          <w:rFonts w:eastAsia="標楷體"/>
          <w:sz w:val="18"/>
        </w:rPr>
        <w:t>10</w:t>
      </w:r>
      <w:r>
        <w:rPr>
          <w:rFonts w:eastAsia="標楷體" w:hint="eastAsia"/>
          <w:sz w:val="18"/>
        </w:rPr>
        <w:t>9</w:t>
      </w:r>
      <w:r w:rsidRPr="00471F30">
        <w:rPr>
          <w:rFonts w:eastAsia="標楷體"/>
          <w:sz w:val="18"/>
        </w:rPr>
        <w:t>學年度第</w:t>
      </w:r>
      <w:r>
        <w:rPr>
          <w:rFonts w:eastAsia="標楷體" w:hint="eastAsia"/>
          <w:sz w:val="18"/>
        </w:rPr>
        <w:t>2</w:t>
      </w:r>
      <w:r w:rsidRPr="00471F30">
        <w:rPr>
          <w:rFonts w:eastAsia="標楷體"/>
          <w:sz w:val="18"/>
        </w:rPr>
        <w:t>學期第</w:t>
      </w:r>
      <w:r w:rsidRPr="00471F30">
        <w:rPr>
          <w:rFonts w:eastAsia="標楷體"/>
          <w:sz w:val="18"/>
        </w:rPr>
        <w:t>1</w:t>
      </w:r>
      <w:r w:rsidRPr="00471F30">
        <w:rPr>
          <w:rFonts w:eastAsia="標楷體"/>
          <w:sz w:val="18"/>
        </w:rPr>
        <w:t>次院課程委員會會議</w:t>
      </w:r>
      <w:r>
        <w:rPr>
          <w:rFonts w:eastAsia="標楷體" w:hint="eastAsia"/>
          <w:sz w:val="18"/>
        </w:rPr>
        <w:t>修正</w:t>
      </w:r>
      <w:r w:rsidRPr="00471F30">
        <w:rPr>
          <w:rFonts w:eastAsia="標楷體"/>
          <w:sz w:val="18"/>
        </w:rPr>
        <w:t>通過</w:t>
      </w:r>
    </w:p>
    <w:p w14:paraId="20C3C8CF" w14:textId="77777777" w:rsidR="008C6F53" w:rsidRDefault="008C6F53" w:rsidP="008C6F53">
      <w:pPr>
        <w:wordWrap w:val="0"/>
        <w:spacing w:line="240" w:lineRule="atLeast"/>
        <w:ind w:rightChars="21" w:right="50"/>
        <w:jc w:val="right"/>
        <w:rPr>
          <w:rFonts w:eastAsia="標楷體"/>
          <w:sz w:val="18"/>
        </w:rPr>
      </w:pPr>
      <w:r w:rsidRPr="00471F30">
        <w:rPr>
          <w:rFonts w:eastAsia="標楷體"/>
          <w:sz w:val="18"/>
        </w:rPr>
        <w:t>經</w:t>
      </w:r>
      <w:r w:rsidRPr="00471F30">
        <w:rPr>
          <w:rFonts w:eastAsia="標楷體"/>
          <w:sz w:val="18"/>
        </w:rPr>
        <w:t>1</w:t>
      </w:r>
      <w:r>
        <w:rPr>
          <w:rFonts w:eastAsia="標楷體" w:hint="eastAsia"/>
          <w:sz w:val="18"/>
        </w:rPr>
        <w:t xml:space="preserve">10.04.15 </w:t>
      </w:r>
      <w:r w:rsidRPr="00471F30">
        <w:rPr>
          <w:rFonts w:eastAsia="標楷體"/>
          <w:sz w:val="18"/>
        </w:rPr>
        <w:t>10</w:t>
      </w:r>
      <w:r>
        <w:rPr>
          <w:rFonts w:eastAsia="標楷體" w:hint="eastAsia"/>
          <w:sz w:val="18"/>
        </w:rPr>
        <w:t>9</w:t>
      </w:r>
      <w:r w:rsidRPr="00471F30">
        <w:rPr>
          <w:rFonts w:eastAsia="標楷體"/>
          <w:sz w:val="18"/>
        </w:rPr>
        <w:t>學年度第</w:t>
      </w:r>
      <w:r>
        <w:rPr>
          <w:rFonts w:eastAsia="標楷體" w:hint="eastAsia"/>
          <w:sz w:val="18"/>
        </w:rPr>
        <w:t>2</w:t>
      </w:r>
      <w:r w:rsidRPr="00471F30">
        <w:rPr>
          <w:rFonts w:eastAsia="標楷體"/>
          <w:sz w:val="18"/>
        </w:rPr>
        <w:t>學期第</w:t>
      </w:r>
      <w:r w:rsidRPr="00471F30">
        <w:rPr>
          <w:rFonts w:eastAsia="標楷體"/>
          <w:sz w:val="18"/>
        </w:rPr>
        <w:t>1</w:t>
      </w:r>
      <w:r w:rsidRPr="00471F30">
        <w:rPr>
          <w:rFonts w:eastAsia="標楷體"/>
          <w:sz w:val="18"/>
        </w:rPr>
        <w:t>次</w:t>
      </w:r>
      <w:r>
        <w:rPr>
          <w:rFonts w:eastAsia="標楷體" w:hint="eastAsia"/>
          <w:sz w:val="18"/>
        </w:rPr>
        <w:t>校</w:t>
      </w:r>
      <w:r w:rsidRPr="00471F30">
        <w:rPr>
          <w:rFonts w:eastAsia="標楷體"/>
          <w:sz w:val="18"/>
        </w:rPr>
        <w:t>課程委員會會議</w:t>
      </w:r>
      <w:r>
        <w:rPr>
          <w:rFonts w:eastAsia="標楷體" w:hint="eastAsia"/>
          <w:sz w:val="18"/>
        </w:rPr>
        <w:t>修正</w:t>
      </w:r>
      <w:r w:rsidRPr="00471F30">
        <w:rPr>
          <w:rFonts w:eastAsia="標楷體"/>
          <w:sz w:val="18"/>
        </w:rPr>
        <w:t>通過</w:t>
      </w:r>
    </w:p>
    <w:p w14:paraId="11FB6CD1" w14:textId="77777777" w:rsidR="000A4AB1" w:rsidRPr="00C667E6" w:rsidRDefault="000A4AB1" w:rsidP="000A4AB1">
      <w:pPr>
        <w:wordWrap w:val="0"/>
        <w:spacing w:line="240" w:lineRule="atLeast"/>
        <w:ind w:rightChars="21" w:right="50"/>
        <w:jc w:val="right"/>
        <w:rPr>
          <w:rFonts w:eastAsia="標楷體"/>
          <w:sz w:val="18"/>
        </w:rPr>
      </w:pPr>
      <w:r w:rsidRPr="00C667E6">
        <w:rPr>
          <w:rFonts w:eastAsia="標楷體"/>
          <w:sz w:val="18"/>
        </w:rPr>
        <w:t>經</w:t>
      </w:r>
      <w:r w:rsidRPr="00C667E6">
        <w:rPr>
          <w:rFonts w:eastAsia="標楷體"/>
          <w:sz w:val="18"/>
        </w:rPr>
        <w:t>11</w:t>
      </w:r>
      <w:r w:rsidR="008C6F53" w:rsidRPr="00C667E6">
        <w:rPr>
          <w:rFonts w:eastAsia="標楷體" w:hint="eastAsia"/>
          <w:sz w:val="18"/>
        </w:rPr>
        <w:t>4</w:t>
      </w:r>
      <w:r w:rsidRPr="00C667E6">
        <w:rPr>
          <w:rFonts w:eastAsia="標楷體" w:hint="eastAsia"/>
          <w:sz w:val="18"/>
        </w:rPr>
        <w:t>.0</w:t>
      </w:r>
      <w:r w:rsidR="008C6F53" w:rsidRPr="00C667E6">
        <w:rPr>
          <w:rFonts w:eastAsia="標楷體" w:hint="eastAsia"/>
          <w:sz w:val="18"/>
        </w:rPr>
        <w:t>3</w:t>
      </w:r>
      <w:r w:rsidRPr="00C667E6">
        <w:rPr>
          <w:rFonts w:eastAsia="標楷體"/>
          <w:sz w:val="18"/>
        </w:rPr>
        <w:t>.</w:t>
      </w:r>
      <w:r w:rsidR="008C6F53" w:rsidRPr="00C667E6">
        <w:rPr>
          <w:rFonts w:eastAsia="標楷體" w:hint="eastAsia"/>
          <w:sz w:val="18"/>
        </w:rPr>
        <w:t>18</w:t>
      </w:r>
      <w:r w:rsidRPr="00C667E6">
        <w:rPr>
          <w:rFonts w:eastAsia="標楷體" w:hint="eastAsia"/>
          <w:sz w:val="18"/>
        </w:rPr>
        <w:t xml:space="preserve"> </w:t>
      </w:r>
      <w:r w:rsidRPr="00C667E6">
        <w:rPr>
          <w:rFonts w:eastAsia="標楷體"/>
          <w:sz w:val="18"/>
        </w:rPr>
        <w:t>11</w:t>
      </w:r>
      <w:r w:rsidR="008C6F53" w:rsidRPr="00C667E6">
        <w:rPr>
          <w:rFonts w:eastAsia="標楷體" w:hint="eastAsia"/>
          <w:sz w:val="18"/>
        </w:rPr>
        <w:t>3</w:t>
      </w:r>
      <w:r w:rsidRPr="00C667E6">
        <w:rPr>
          <w:rFonts w:eastAsia="標楷體"/>
          <w:sz w:val="18"/>
        </w:rPr>
        <w:t>學年度第</w:t>
      </w:r>
      <w:r w:rsidRPr="00C667E6">
        <w:rPr>
          <w:rFonts w:eastAsia="標楷體" w:hint="eastAsia"/>
          <w:sz w:val="18"/>
        </w:rPr>
        <w:t>2</w:t>
      </w:r>
      <w:r w:rsidRPr="00C667E6">
        <w:rPr>
          <w:rFonts w:eastAsia="標楷體"/>
          <w:sz w:val="18"/>
        </w:rPr>
        <w:t>學期第</w:t>
      </w:r>
      <w:r w:rsidR="008C6F53" w:rsidRPr="00C667E6">
        <w:rPr>
          <w:rFonts w:eastAsia="標楷體" w:hint="eastAsia"/>
          <w:sz w:val="18"/>
        </w:rPr>
        <w:t>1</w:t>
      </w:r>
      <w:r w:rsidRPr="00C667E6">
        <w:rPr>
          <w:rFonts w:eastAsia="標楷體"/>
          <w:sz w:val="18"/>
        </w:rPr>
        <w:t>次院</w:t>
      </w:r>
      <w:proofErr w:type="gramStart"/>
      <w:r w:rsidRPr="00C667E6">
        <w:rPr>
          <w:rFonts w:eastAsia="標楷體" w:hint="eastAsia"/>
          <w:sz w:val="18"/>
        </w:rPr>
        <w:t>務</w:t>
      </w:r>
      <w:proofErr w:type="gramEnd"/>
      <w:r w:rsidRPr="00C667E6">
        <w:rPr>
          <w:rFonts w:eastAsia="標楷體"/>
          <w:sz w:val="18"/>
        </w:rPr>
        <w:t>會會議</w:t>
      </w:r>
      <w:r w:rsidRPr="00C667E6">
        <w:rPr>
          <w:rFonts w:eastAsia="標楷體" w:hint="eastAsia"/>
          <w:sz w:val="18"/>
        </w:rPr>
        <w:t>修正</w:t>
      </w:r>
      <w:r w:rsidRPr="00C667E6">
        <w:rPr>
          <w:rFonts w:eastAsia="標楷體"/>
          <w:sz w:val="18"/>
        </w:rPr>
        <w:t>通過</w:t>
      </w:r>
    </w:p>
    <w:p w14:paraId="0D9BCFC1" w14:textId="44A971E1" w:rsidR="00C667E6" w:rsidRDefault="00C667E6" w:rsidP="00C667E6">
      <w:pPr>
        <w:wordWrap w:val="0"/>
        <w:spacing w:line="240" w:lineRule="atLeast"/>
        <w:ind w:rightChars="21" w:right="50"/>
        <w:jc w:val="right"/>
        <w:rPr>
          <w:rFonts w:eastAsia="標楷體"/>
          <w:sz w:val="18"/>
        </w:rPr>
      </w:pPr>
      <w:r w:rsidRPr="00471F30">
        <w:rPr>
          <w:rFonts w:eastAsia="標楷體"/>
          <w:sz w:val="18"/>
        </w:rPr>
        <w:t>經</w:t>
      </w:r>
      <w:r w:rsidRPr="00471F30">
        <w:rPr>
          <w:rFonts w:eastAsia="標楷體"/>
          <w:sz w:val="18"/>
        </w:rPr>
        <w:t>1</w:t>
      </w:r>
      <w:r>
        <w:rPr>
          <w:rFonts w:eastAsia="標楷體" w:hint="eastAsia"/>
          <w:sz w:val="18"/>
        </w:rPr>
        <w:t>1</w:t>
      </w:r>
      <w:r>
        <w:rPr>
          <w:rFonts w:eastAsia="標楷體" w:hint="eastAsia"/>
          <w:sz w:val="18"/>
        </w:rPr>
        <w:t>4</w:t>
      </w:r>
      <w:r>
        <w:rPr>
          <w:rFonts w:eastAsia="標楷體" w:hint="eastAsia"/>
          <w:sz w:val="18"/>
        </w:rPr>
        <w:t>.04.1</w:t>
      </w:r>
      <w:r>
        <w:rPr>
          <w:rFonts w:eastAsia="標楷體" w:hint="eastAsia"/>
          <w:sz w:val="18"/>
        </w:rPr>
        <w:t>0</w:t>
      </w:r>
      <w:r>
        <w:rPr>
          <w:rFonts w:eastAsia="標楷體" w:hint="eastAsia"/>
          <w:sz w:val="18"/>
        </w:rPr>
        <w:t xml:space="preserve"> </w:t>
      </w:r>
      <w:r w:rsidRPr="00471F30">
        <w:rPr>
          <w:rFonts w:eastAsia="標楷體"/>
          <w:sz w:val="18"/>
        </w:rPr>
        <w:t>1</w:t>
      </w:r>
      <w:r>
        <w:rPr>
          <w:rFonts w:eastAsia="標楷體" w:hint="eastAsia"/>
          <w:sz w:val="18"/>
        </w:rPr>
        <w:t>13</w:t>
      </w:r>
      <w:r w:rsidRPr="00471F30">
        <w:rPr>
          <w:rFonts w:eastAsia="標楷體"/>
          <w:sz w:val="18"/>
        </w:rPr>
        <w:t>學年度第</w:t>
      </w:r>
      <w:r>
        <w:rPr>
          <w:rFonts w:eastAsia="標楷體" w:hint="eastAsia"/>
          <w:sz w:val="18"/>
        </w:rPr>
        <w:t>2</w:t>
      </w:r>
      <w:r w:rsidRPr="00471F30">
        <w:rPr>
          <w:rFonts w:eastAsia="標楷體"/>
          <w:sz w:val="18"/>
        </w:rPr>
        <w:t>學期</w:t>
      </w:r>
      <w:r>
        <w:rPr>
          <w:rFonts w:eastAsia="標楷體" w:hint="eastAsia"/>
          <w:sz w:val="18"/>
        </w:rPr>
        <w:t>校</w:t>
      </w:r>
      <w:r w:rsidRPr="00471F30">
        <w:rPr>
          <w:rFonts w:eastAsia="標楷體"/>
          <w:sz w:val="18"/>
        </w:rPr>
        <w:t>課程委員會會議</w:t>
      </w:r>
      <w:r>
        <w:rPr>
          <w:rFonts w:eastAsia="標楷體" w:hint="eastAsia"/>
          <w:sz w:val="18"/>
        </w:rPr>
        <w:t>修正</w:t>
      </w:r>
      <w:r w:rsidRPr="00471F30">
        <w:rPr>
          <w:rFonts w:eastAsia="標楷體"/>
          <w:sz w:val="18"/>
        </w:rPr>
        <w:t>通過</w:t>
      </w:r>
    </w:p>
    <w:p w14:paraId="758A4991" w14:textId="77777777" w:rsidR="00113A19" w:rsidRPr="00C667E6" w:rsidRDefault="00113A19" w:rsidP="00113A19">
      <w:pPr>
        <w:autoSpaceDE w:val="0"/>
        <w:autoSpaceDN w:val="0"/>
        <w:adjustRightInd w:val="0"/>
        <w:spacing w:line="240" w:lineRule="exact"/>
        <w:ind w:left="471" w:hanging="471"/>
        <w:jc w:val="right"/>
        <w:rPr>
          <w:rFonts w:eastAsia="標楷體"/>
          <w:sz w:val="18"/>
        </w:rPr>
      </w:pPr>
    </w:p>
    <w:p w14:paraId="55352FFE" w14:textId="77777777" w:rsidR="00113A19" w:rsidRPr="00BB439E" w:rsidRDefault="00113A19" w:rsidP="00113A19">
      <w:pPr>
        <w:spacing w:line="240" w:lineRule="atLeast"/>
        <w:ind w:rightChars="21" w:right="50"/>
        <w:rPr>
          <w:rFonts w:eastAsia="標楷體"/>
          <w:sz w:val="18"/>
          <w:szCs w:val="18"/>
        </w:rPr>
      </w:pPr>
    </w:p>
    <w:p w14:paraId="747F07E6" w14:textId="77777777" w:rsidR="00113A19" w:rsidRPr="0075063E" w:rsidRDefault="00113A19" w:rsidP="00113A19">
      <w:pPr>
        <w:adjustRightInd w:val="0"/>
        <w:snapToGrid w:val="0"/>
        <w:spacing w:afterLines="20" w:after="72" w:line="400" w:lineRule="atLeast"/>
        <w:ind w:firstLineChars="100" w:firstLine="240"/>
        <w:rPr>
          <w:rFonts w:eastAsia="標楷體"/>
          <w:b/>
          <w:kern w:val="0"/>
          <w:sz w:val="28"/>
          <w:szCs w:val="28"/>
        </w:rPr>
      </w:pPr>
      <w:r w:rsidRPr="00471F30">
        <w:rPr>
          <w:rFonts w:eastAsia="標楷體"/>
          <w:kern w:val="0"/>
        </w:rPr>
        <w:t>一</w:t>
      </w:r>
      <w:r w:rsidRPr="0075063E">
        <w:rPr>
          <w:rFonts w:eastAsia="標楷體"/>
          <w:kern w:val="0"/>
          <w:sz w:val="28"/>
          <w:szCs w:val="28"/>
        </w:rPr>
        <w:t>、</w:t>
      </w:r>
      <w:r w:rsidRPr="0075063E">
        <w:rPr>
          <w:rFonts w:eastAsia="標楷體"/>
          <w:b/>
          <w:kern w:val="0"/>
          <w:sz w:val="28"/>
          <w:szCs w:val="28"/>
        </w:rPr>
        <w:t>學院教育目標</w:t>
      </w:r>
      <w:r w:rsidRPr="0075063E">
        <w:rPr>
          <w:rFonts w:eastAsia="標楷體"/>
          <w:b/>
          <w:kern w:val="0"/>
          <w:sz w:val="28"/>
          <w:szCs w:val="28"/>
        </w:rPr>
        <w:t>:</w:t>
      </w:r>
    </w:p>
    <w:p w14:paraId="485F0095" w14:textId="77777777" w:rsidR="008C6F53" w:rsidRDefault="00113A19" w:rsidP="00113A19">
      <w:pPr>
        <w:spacing w:line="400" w:lineRule="exact"/>
        <w:ind w:left="214" w:firstLine="486"/>
        <w:rPr>
          <w:rFonts w:eastAsia="標楷體"/>
          <w:sz w:val="28"/>
          <w:szCs w:val="28"/>
        </w:rPr>
      </w:pPr>
      <w:r w:rsidRPr="0075063E">
        <w:rPr>
          <w:rFonts w:eastAsia="標楷體"/>
          <w:sz w:val="28"/>
          <w:szCs w:val="28"/>
        </w:rPr>
        <w:t>培養全人化、專業化、國際化之動物醫學及其相關科學之人才。</w:t>
      </w:r>
      <w:r w:rsidRPr="0075063E">
        <w:rPr>
          <w:rFonts w:eastAsia="標楷體"/>
          <w:color w:val="333333"/>
          <w:sz w:val="28"/>
          <w:szCs w:val="28"/>
        </w:rPr>
        <w:t>以產業需求為導向，使教學與產業擁有連貫性</w:t>
      </w:r>
      <w:r w:rsidRPr="0075063E">
        <w:rPr>
          <w:rFonts w:eastAsia="標楷體"/>
          <w:sz w:val="28"/>
          <w:szCs w:val="28"/>
        </w:rPr>
        <w:t>。強化專業學科及提昇語文能力，並輔以學程教學方式，培育動物保育、醫</w:t>
      </w:r>
      <w:r w:rsidR="008C6F53">
        <w:rPr>
          <w:rFonts w:eastAsia="標楷體" w:hint="eastAsia"/>
          <w:sz w:val="28"/>
          <w:szCs w:val="28"/>
        </w:rPr>
        <w:t>療</w:t>
      </w:r>
    </w:p>
    <w:p w14:paraId="7FA6420C" w14:textId="77777777" w:rsidR="00113A19" w:rsidRPr="0075063E" w:rsidRDefault="008C6F53" w:rsidP="008C6F53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13A19" w:rsidRPr="0075063E">
        <w:rPr>
          <w:rFonts w:eastAsia="標楷體"/>
          <w:sz w:val="28"/>
          <w:szCs w:val="28"/>
        </w:rPr>
        <w:t>、防疫及檢疫人才並提昇</w:t>
      </w:r>
      <w:proofErr w:type="gramStart"/>
      <w:r w:rsidR="00113A19" w:rsidRPr="0075063E">
        <w:rPr>
          <w:rFonts w:eastAsia="標楷體"/>
          <w:sz w:val="28"/>
          <w:szCs w:val="28"/>
        </w:rPr>
        <w:t>對禽</w:t>
      </w:r>
      <w:r>
        <w:rPr>
          <w:rFonts w:ascii="新細明體" w:hAnsi="新細明體" w:hint="eastAsia"/>
          <w:sz w:val="28"/>
          <w:szCs w:val="28"/>
        </w:rPr>
        <w:t>、</w:t>
      </w:r>
      <w:proofErr w:type="gramEnd"/>
      <w:r w:rsidR="00113A19" w:rsidRPr="0075063E">
        <w:rPr>
          <w:rFonts w:eastAsia="標楷體"/>
          <w:sz w:val="28"/>
          <w:szCs w:val="28"/>
        </w:rPr>
        <w:t>畜</w:t>
      </w:r>
      <w:r>
        <w:rPr>
          <w:rFonts w:eastAsia="標楷體" w:hint="eastAsia"/>
          <w:sz w:val="28"/>
          <w:szCs w:val="28"/>
        </w:rPr>
        <w:t>及</w:t>
      </w:r>
      <w:r w:rsidR="00113A19" w:rsidRPr="0075063E">
        <w:rPr>
          <w:rFonts w:eastAsia="標楷體"/>
          <w:sz w:val="28"/>
          <w:szCs w:val="28"/>
        </w:rPr>
        <w:t>水產界服務品質。</w:t>
      </w:r>
    </w:p>
    <w:p w14:paraId="2840B21C" w14:textId="77777777" w:rsidR="00113A19" w:rsidRPr="000A4AB1" w:rsidRDefault="00113A19" w:rsidP="00113A19">
      <w:pPr>
        <w:spacing w:line="400" w:lineRule="exact"/>
        <w:ind w:left="480" w:hanging="240"/>
        <w:rPr>
          <w:rFonts w:eastAsia="標楷體"/>
          <w:sz w:val="28"/>
          <w:szCs w:val="28"/>
        </w:rPr>
      </w:pPr>
      <w:r w:rsidRPr="000A4AB1">
        <w:rPr>
          <w:rFonts w:eastAsia="標楷體"/>
          <w:sz w:val="28"/>
          <w:szCs w:val="28"/>
        </w:rPr>
        <w:t>(</w:t>
      </w:r>
      <w:proofErr w:type="gramStart"/>
      <w:r w:rsidRPr="000A4AB1">
        <w:rPr>
          <w:rFonts w:eastAsia="標楷體"/>
          <w:sz w:val="28"/>
          <w:szCs w:val="28"/>
        </w:rPr>
        <w:t>一</w:t>
      </w:r>
      <w:proofErr w:type="gramEnd"/>
      <w:r w:rsidRPr="000A4AB1">
        <w:rPr>
          <w:rFonts w:eastAsia="標楷體"/>
          <w:sz w:val="28"/>
          <w:szCs w:val="28"/>
        </w:rPr>
        <w:t>)</w:t>
      </w:r>
      <w:r w:rsidRPr="000A4AB1">
        <w:rPr>
          <w:rFonts w:eastAsia="標楷體"/>
          <w:sz w:val="28"/>
          <w:szCs w:val="28"/>
        </w:rPr>
        <w:t>大學部</w:t>
      </w:r>
      <w:r w:rsidRPr="000A4AB1">
        <w:rPr>
          <w:rFonts w:eastAsia="標楷體"/>
          <w:sz w:val="28"/>
          <w:szCs w:val="28"/>
        </w:rPr>
        <w:t>:</w:t>
      </w:r>
    </w:p>
    <w:p w14:paraId="54FD9770" w14:textId="77777777" w:rsidR="000A4AB1" w:rsidRPr="000A4AB1" w:rsidRDefault="000A4AB1" w:rsidP="000A4AB1">
      <w:pPr>
        <w:pStyle w:val="a7"/>
        <w:adjustRightInd w:val="0"/>
        <w:snapToGrid w:val="0"/>
        <w:spacing w:line="400" w:lineRule="exact"/>
        <w:ind w:leftChars="0" w:left="360" w:firstLineChars="150" w:firstLine="420"/>
        <w:rPr>
          <w:rFonts w:ascii="標楷體" w:eastAsia="標楷體" w:hAnsi="標楷體"/>
          <w:sz w:val="28"/>
          <w:szCs w:val="28"/>
        </w:rPr>
      </w:pPr>
      <w:r w:rsidRPr="000A4AB1">
        <w:rPr>
          <w:rFonts w:ascii="標楷體" w:eastAsia="標楷體" w:hAnsi="標楷體" w:hint="eastAsia"/>
          <w:sz w:val="28"/>
          <w:szCs w:val="28"/>
        </w:rPr>
        <w:t>培養具有專業技能之獸醫師及獸醫</w:t>
      </w:r>
      <w:r w:rsidRPr="008C6F53">
        <w:rPr>
          <w:rFonts w:ascii="標楷體" w:eastAsia="標楷體" w:hAnsi="標楷體" w:hint="eastAsia"/>
          <w:sz w:val="28"/>
          <w:szCs w:val="28"/>
        </w:rPr>
        <w:t>科學</w:t>
      </w:r>
      <w:r w:rsidRPr="000A4AB1">
        <w:rPr>
          <w:rFonts w:ascii="標楷體" w:eastAsia="標楷體" w:hAnsi="標楷體" w:hint="eastAsia"/>
          <w:sz w:val="28"/>
          <w:szCs w:val="28"/>
        </w:rPr>
        <w:t>人才。</w:t>
      </w:r>
    </w:p>
    <w:p w14:paraId="1FA79787" w14:textId="77777777" w:rsidR="00113A19" w:rsidRPr="000A4AB1" w:rsidRDefault="000A4AB1" w:rsidP="00113A19">
      <w:pPr>
        <w:spacing w:line="400" w:lineRule="exact"/>
        <w:ind w:left="480" w:hanging="240"/>
        <w:rPr>
          <w:rFonts w:eastAsia="標楷體"/>
          <w:sz w:val="28"/>
          <w:szCs w:val="28"/>
        </w:rPr>
      </w:pPr>
      <w:r w:rsidRPr="000A4AB1">
        <w:rPr>
          <w:rFonts w:eastAsia="標楷體"/>
          <w:sz w:val="28"/>
          <w:szCs w:val="28"/>
        </w:rPr>
        <w:t xml:space="preserve"> </w:t>
      </w:r>
      <w:r w:rsidR="00113A19" w:rsidRPr="000A4AB1">
        <w:rPr>
          <w:rFonts w:eastAsia="標楷體"/>
          <w:sz w:val="28"/>
          <w:szCs w:val="28"/>
        </w:rPr>
        <w:t>(</w:t>
      </w:r>
      <w:r w:rsidR="00113A19" w:rsidRPr="000A4AB1">
        <w:rPr>
          <w:rFonts w:eastAsia="標楷體"/>
          <w:sz w:val="28"/>
          <w:szCs w:val="28"/>
        </w:rPr>
        <w:t>二</w:t>
      </w:r>
      <w:r w:rsidR="00113A19" w:rsidRPr="000A4AB1">
        <w:rPr>
          <w:rFonts w:eastAsia="標楷體"/>
          <w:sz w:val="28"/>
          <w:szCs w:val="28"/>
        </w:rPr>
        <w:t>)</w:t>
      </w:r>
      <w:r w:rsidR="00113A19" w:rsidRPr="000A4AB1">
        <w:rPr>
          <w:rFonts w:eastAsia="標楷體"/>
          <w:sz w:val="28"/>
          <w:szCs w:val="28"/>
        </w:rPr>
        <w:t>碩士班</w:t>
      </w:r>
      <w:r w:rsidR="00113A19" w:rsidRPr="000A4AB1">
        <w:rPr>
          <w:rFonts w:eastAsia="標楷體"/>
          <w:sz w:val="28"/>
          <w:szCs w:val="28"/>
        </w:rPr>
        <w:t>:</w:t>
      </w:r>
    </w:p>
    <w:p w14:paraId="7B6CE8D6" w14:textId="77777777" w:rsidR="008C6F53" w:rsidRPr="008C6F53" w:rsidRDefault="000A4AB1" w:rsidP="000A4AB1">
      <w:pPr>
        <w:pStyle w:val="a7"/>
        <w:adjustRightInd w:val="0"/>
        <w:snapToGrid w:val="0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8C6F53">
        <w:rPr>
          <w:rFonts w:ascii="標楷體" w:eastAsia="標楷體" w:hAnsi="標楷體" w:hint="eastAsia"/>
          <w:sz w:val="28"/>
          <w:szCs w:val="28"/>
        </w:rPr>
        <w:t>配合產業與社會需求，培育理論與實務並重之動物健康與保</w:t>
      </w:r>
      <w:r w:rsidR="008C6F53" w:rsidRPr="008C6F5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C2D4EEF" w14:textId="77777777" w:rsidR="000A4AB1" w:rsidRPr="008C6F53" w:rsidRDefault="008C6F53" w:rsidP="000A4AB1">
      <w:pPr>
        <w:pStyle w:val="a7"/>
        <w:adjustRightInd w:val="0"/>
        <w:snapToGrid w:val="0"/>
        <w:spacing w:line="400" w:lineRule="exact"/>
        <w:ind w:leftChars="0" w:left="360"/>
        <w:rPr>
          <w:rFonts w:eastAsia="標楷體"/>
          <w:sz w:val="28"/>
          <w:szCs w:val="28"/>
        </w:rPr>
      </w:pPr>
      <w:r w:rsidRPr="008C6F53">
        <w:rPr>
          <w:rFonts w:ascii="標楷體" w:eastAsia="標楷體" w:hAnsi="標楷體" w:hint="eastAsia"/>
          <w:sz w:val="28"/>
          <w:szCs w:val="28"/>
        </w:rPr>
        <w:t xml:space="preserve">   </w:t>
      </w:r>
      <w:r w:rsidR="000A4AB1" w:rsidRPr="008C6F53">
        <w:rPr>
          <w:rFonts w:ascii="標楷體" w:eastAsia="標楷體" w:hAnsi="標楷體" w:hint="eastAsia"/>
          <w:sz w:val="28"/>
          <w:szCs w:val="28"/>
        </w:rPr>
        <w:t>育專業人才。</w:t>
      </w:r>
    </w:p>
    <w:p w14:paraId="1139DD9A" w14:textId="77777777" w:rsidR="00113A19" w:rsidRPr="000A4AB1" w:rsidRDefault="000A4AB1" w:rsidP="00113A19">
      <w:pPr>
        <w:spacing w:line="400" w:lineRule="exact"/>
        <w:ind w:left="480" w:hanging="240"/>
        <w:rPr>
          <w:rFonts w:eastAsia="標楷體"/>
          <w:sz w:val="28"/>
          <w:szCs w:val="28"/>
        </w:rPr>
      </w:pPr>
      <w:r w:rsidRPr="000A4AB1">
        <w:rPr>
          <w:rFonts w:eastAsia="標楷體"/>
          <w:sz w:val="28"/>
          <w:szCs w:val="28"/>
        </w:rPr>
        <w:t xml:space="preserve"> </w:t>
      </w:r>
      <w:r w:rsidR="00113A19" w:rsidRPr="000A4AB1">
        <w:rPr>
          <w:rFonts w:eastAsia="標楷體"/>
          <w:sz w:val="28"/>
          <w:szCs w:val="28"/>
        </w:rPr>
        <w:t>(</w:t>
      </w:r>
      <w:r w:rsidR="00113A19" w:rsidRPr="000A4AB1">
        <w:rPr>
          <w:rFonts w:eastAsia="標楷體"/>
          <w:sz w:val="28"/>
          <w:szCs w:val="28"/>
        </w:rPr>
        <w:t>三</w:t>
      </w:r>
      <w:r w:rsidR="00113A19" w:rsidRPr="000A4AB1">
        <w:rPr>
          <w:rFonts w:eastAsia="標楷體"/>
          <w:sz w:val="28"/>
          <w:szCs w:val="28"/>
        </w:rPr>
        <w:t>)</w:t>
      </w:r>
      <w:r w:rsidR="00113A19" w:rsidRPr="000A4AB1">
        <w:rPr>
          <w:rFonts w:eastAsia="標楷體"/>
          <w:sz w:val="28"/>
          <w:szCs w:val="28"/>
        </w:rPr>
        <w:t>博士班</w:t>
      </w:r>
      <w:r w:rsidR="00113A19" w:rsidRPr="000A4AB1">
        <w:rPr>
          <w:rFonts w:eastAsia="標楷體"/>
          <w:sz w:val="28"/>
          <w:szCs w:val="28"/>
        </w:rPr>
        <w:t>:</w:t>
      </w:r>
    </w:p>
    <w:p w14:paraId="73F707F4" w14:textId="77777777" w:rsidR="000A4AB1" w:rsidRPr="000A4AB1" w:rsidRDefault="000A4AB1" w:rsidP="00113A19">
      <w:pPr>
        <w:adjustRightInd w:val="0"/>
        <w:snapToGrid w:val="0"/>
        <w:spacing w:afterLines="20" w:after="72" w:line="400" w:lineRule="exact"/>
        <w:ind w:left="1912" w:hanging="1156"/>
        <w:rPr>
          <w:rFonts w:eastAsia="標楷體"/>
          <w:sz w:val="28"/>
          <w:szCs w:val="28"/>
        </w:rPr>
      </w:pPr>
      <w:r w:rsidRPr="000A4AB1">
        <w:rPr>
          <w:rFonts w:ascii="標楷體" w:eastAsia="標楷體" w:hAnsi="標楷體" w:hint="eastAsia"/>
          <w:sz w:val="28"/>
          <w:szCs w:val="28"/>
        </w:rPr>
        <w:t>配合國家發展暨全球脈動，培育永續發展之高</w:t>
      </w:r>
      <w:r w:rsidRPr="008C6F53">
        <w:rPr>
          <w:rFonts w:ascii="標楷體" w:eastAsia="標楷體" w:hAnsi="標楷體" w:hint="eastAsia"/>
          <w:sz w:val="28"/>
          <w:szCs w:val="28"/>
        </w:rPr>
        <w:t>階</w:t>
      </w:r>
      <w:r w:rsidRPr="000A4AB1">
        <w:rPr>
          <w:rFonts w:ascii="標楷體" w:eastAsia="標楷體" w:hAnsi="標楷體" w:hint="eastAsia"/>
          <w:sz w:val="28"/>
          <w:szCs w:val="28"/>
        </w:rPr>
        <w:t>研發人才。</w:t>
      </w:r>
    </w:p>
    <w:p w14:paraId="66F8FF85" w14:textId="77777777" w:rsidR="000A4AB1" w:rsidRDefault="000A4AB1" w:rsidP="00113A19">
      <w:pPr>
        <w:adjustRightInd w:val="0"/>
        <w:snapToGrid w:val="0"/>
        <w:spacing w:afterLines="20" w:after="72" w:line="400" w:lineRule="exact"/>
        <w:ind w:left="1912" w:hanging="1156"/>
        <w:rPr>
          <w:rFonts w:eastAsia="標楷體"/>
          <w:sz w:val="28"/>
          <w:szCs w:val="28"/>
        </w:rPr>
      </w:pPr>
    </w:p>
    <w:p w14:paraId="796F7019" w14:textId="77777777" w:rsidR="00113A19" w:rsidRPr="0075063E" w:rsidRDefault="00113A19" w:rsidP="00113A19">
      <w:pPr>
        <w:adjustRightInd w:val="0"/>
        <w:snapToGrid w:val="0"/>
        <w:spacing w:afterLines="20" w:after="72" w:line="400" w:lineRule="atLeast"/>
        <w:ind w:firstLineChars="100" w:firstLine="280"/>
        <w:rPr>
          <w:rFonts w:eastAsia="標楷體"/>
          <w:b/>
          <w:kern w:val="0"/>
          <w:sz w:val="28"/>
          <w:szCs w:val="28"/>
        </w:rPr>
      </w:pPr>
      <w:r w:rsidRPr="0075063E">
        <w:rPr>
          <w:rFonts w:eastAsia="標楷體"/>
          <w:b/>
          <w:kern w:val="0"/>
          <w:sz w:val="28"/>
          <w:szCs w:val="28"/>
        </w:rPr>
        <w:t>二、學院</w:t>
      </w:r>
      <w:r w:rsidRPr="0075063E">
        <w:rPr>
          <w:rFonts w:eastAsia="標楷體"/>
          <w:b/>
          <w:sz w:val="28"/>
          <w:szCs w:val="28"/>
        </w:rPr>
        <w:t>核心能力</w:t>
      </w:r>
      <w:r w:rsidRPr="0075063E">
        <w:rPr>
          <w:rFonts w:eastAsia="標楷體"/>
          <w:b/>
          <w:sz w:val="28"/>
          <w:szCs w:val="28"/>
        </w:rPr>
        <w:t>:</w:t>
      </w:r>
    </w:p>
    <w:p w14:paraId="432C66AB" w14:textId="77777777" w:rsidR="0004065D" w:rsidRPr="00872F83" w:rsidRDefault="00113A19" w:rsidP="0004065D">
      <w:pPr>
        <w:pStyle w:val="a7"/>
        <w:adjustRightInd w:val="0"/>
        <w:snapToGrid w:val="0"/>
        <w:spacing w:line="400" w:lineRule="exact"/>
        <w:ind w:leftChars="0" w:left="420"/>
        <w:rPr>
          <w:rFonts w:eastAsia="標楷體"/>
          <w:sz w:val="28"/>
          <w:szCs w:val="28"/>
        </w:rPr>
      </w:pPr>
      <w:r w:rsidRPr="0075063E">
        <w:rPr>
          <w:rFonts w:eastAsia="標楷體"/>
          <w:sz w:val="28"/>
          <w:szCs w:val="28"/>
        </w:rPr>
        <w:t>(</w:t>
      </w:r>
      <w:proofErr w:type="gramStart"/>
      <w:r w:rsidRPr="0075063E">
        <w:rPr>
          <w:rFonts w:eastAsia="標楷體"/>
          <w:sz w:val="28"/>
          <w:szCs w:val="28"/>
        </w:rPr>
        <w:t>一</w:t>
      </w:r>
      <w:proofErr w:type="gramEnd"/>
      <w:r w:rsidRPr="0075063E">
        <w:rPr>
          <w:rFonts w:eastAsia="標楷體"/>
          <w:sz w:val="28"/>
          <w:szCs w:val="28"/>
        </w:rPr>
        <w:t>)</w:t>
      </w:r>
      <w:r w:rsidR="0004065D" w:rsidRPr="00872F83">
        <w:rPr>
          <w:rFonts w:eastAsia="標楷體" w:hint="eastAsia"/>
          <w:sz w:val="28"/>
          <w:szCs w:val="28"/>
        </w:rPr>
        <w:t>具</w:t>
      </w:r>
      <w:r w:rsidR="006E62B5" w:rsidRPr="00872F83">
        <w:rPr>
          <w:rFonts w:eastAsia="標楷體" w:hint="eastAsia"/>
          <w:sz w:val="28"/>
          <w:szCs w:val="28"/>
        </w:rPr>
        <w:t>備</w:t>
      </w:r>
      <w:r w:rsidR="0004065D" w:rsidRPr="00872F83">
        <w:rPr>
          <w:rFonts w:eastAsia="標楷體" w:hint="eastAsia"/>
          <w:sz w:val="28"/>
          <w:szCs w:val="28"/>
        </w:rPr>
        <w:t>科學知識</w:t>
      </w:r>
      <w:r w:rsidR="008C6F53" w:rsidRPr="00872F83">
        <w:rPr>
          <w:rFonts w:eastAsia="標楷體" w:hint="eastAsia"/>
          <w:sz w:val="28"/>
          <w:szCs w:val="28"/>
        </w:rPr>
        <w:t>與</w:t>
      </w:r>
      <w:r w:rsidR="0004065D" w:rsidRPr="00872F83">
        <w:rPr>
          <w:rFonts w:eastAsia="標楷體" w:hint="eastAsia"/>
          <w:sz w:val="28"/>
          <w:szCs w:val="28"/>
        </w:rPr>
        <w:t>獸醫</w:t>
      </w:r>
      <w:r w:rsidR="008C6F53" w:rsidRPr="00872F83">
        <w:rPr>
          <w:rFonts w:eastAsia="標楷體" w:hint="eastAsia"/>
          <w:sz w:val="28"/>
          <w:szCs w:val="28"/>
        </w:rPr>
        <w:t>相關領域專業能力</w:t>
      </w:r>
      <w:r w:rsidR="006E62B5" w:rsidRPr="00872F83">
        <w:rPr>
          <w:rFonts w:ascii="標楷體" w:eastAsia="標楷體" w:hAnsi="標楷體" w:hint="eastAsia"/>
          <w:sz w:val="28"/>
          <w:szCs w:val="28"/>
        </w:rPr>
        <w:t>。</w:t>
      </w:r>
    </w:p>
    <w:p w14:paraId="196B8411" w14:textId="77777777" w:rsidR="0004065D" w:rsidRPr="00872F83" w:rsidRDefault="0004065D" w:rsidP="0004065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72F83">
        <w:rPr>
          <w:rFonts w:eastAsia="標楷體" w:hint="eastAsia"/>
          <w:sz w:val="28"/>
          <w:szCs w:val="28"/>
        </w:rPr>
        <w:t xml:space="preserve">  </w:t>
      </w:r>
      <w:r w:rsidRPr="00872F83">
        <w:rPr>
          <w:rFonts w:eastAsia="標楷體"/>
          <w:sz w:val="28"/>
          <w:szCs w:val="28"/>
        </w:rPr>
        <w:t xml:space="preserve"> </w:t>
      </w:r>
      <w:r w:rsidR="00113A19" w:rsidRPr="00872F83">
        <w:rPr>
          <w:rFonts w:eastAsia="標楷體"/>
          <w:sz w:val="28"/>
          <w:szCs w:val="28"/>
        </w:rPr>
        <w:t>(</w:t>
      </w:r>
      <w:r w:rsidR="00113A19" w:rsidRPr="00872F83">
        <w:rPr>
          <w:rFonts w:eastAsia="標楷體" w:hint="eastAsia"/>
          <w:sz w:val="28"/>
          <w:szCs w:val="28"/>
        </w:rPr>
        <w:t>二</w:t>
      </w:r>
      <w:r w:rsidR="00113A19" w:rsidRPr="00872F83">
        <w:rPr>
          <w:rFonts w:eastAsia="標楷體"/>
          <w:sz w:val="28"/>
          <w:szCs w:val="28"/>
        </w:rPr>
        <w:t>)</w:t>
      </w:r>
      <w:r w:rsidRPr="00872F83">
        <w:rPr>
          <w:rFonts w:eastAsia="標楷體" w:hint="eastAsia"/>
          <w:sz w:val="28"/>
          <w:szCs w:val="28"/>
        </w:rPr>
        <w:t>具</w:t>
      </w:r>
      <w:r w:rsidR="006E62B5" w:rsidRPr="00872F83">
        <w:rPr>
          <w:rFonts w:eastAsia="標楷體" w:hint="eastAsia"/>
          <w:sz w:val="28"/>
          <w:szCs w:val="28"/>
        </w:rPr>
        <w:t>備國際視野與良好語文</w:t>
      </w:r>
      <w:r w:rsidRPr="00872F83">
        <w:rPr>
          <w:rFonts w:eastAsia="標楷體" w:hint="eastAsia"/>
          <w:sz w:val="28"/>
          <w:szCs w:val="28"/>
        </w:rPr>
        <w:t>能力</w:t>
      </w:r>
      <w:r w:rsidRPr="00872F83">
        <w:rPr>
          <w:rFonts w:ascii="標楷體" w:eastAsia="標楷體" w:hAnsi="標楷體" w:hint="eastAsia"/>
          <w:sz w:val="28"/>
          <w:szCs w:val="28"/>
        </w:rPr>
        <w:t>。</w:t>
      </w:r>
    </w:p>
    <w:p w14:paraId="4CB640C3" w14:textId="77777777" w:rsidR="0004065D" w:rsidRPr="00872F83" w:rsidRDefault="0004065D" w:rsidP="0004065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872F83">
        <w:rPr>
          <w:rFonts w:eastAsia="標楷體" w:hint="eastAsia"/>
          <w:sz w:val="28"/>
          <w:szCs w:val="28"/>
        </w:rPr>
        <w:t xml:space="preserve">  </w:t>
      </w:r>
      <w:r w:rsidRPr="00872F83">
        <w:rPr>
          <w:rFonts w:eastAsia="標楷體"/>
          <w:sz w:val="28"/>
          <w:szCs w:val="28"/>
        </w:rPr>
        <w:t xml:space="preserve"> </w:t>
      </w:r>
      <w:r w:rsidR="00113A19" w:rsidRPr="00872F83">
        <w:rPr>
          <w:rFonts w:eastAsia="標楷體"/>
          <w:sz w:val="28"/>
          <w:szCs w:val="28"/>
        </w:rPr>
        <w:t>(</w:t>
      </w:r>
      <w:r w:rsidR="00113A19" w:rsidRPr="00872F83">
        <w:rPr>
          <w:rFonts w:eastAsia="標楷體" w:hint="eastAsia"/>
          <w:sz w:val="28"/>
          <w:szCs w:val="28"/>
        </w:rPr>
        <w:t>三</w:t>
      </w:r>
      <w:r w:rsidR="00113A19" w:rsidRPr="00872F83">
        <w:rPr>
          <w:rFonts w:eastAsia="標楷體"/>
          <w:sz w:val="28"/>
          <w:szCs w:val="28"/>
        </w:rPr>
        <w:t>)</w:t>
      </w:r>
      <w:r w:rsidRPr="00872F83">
        <w:rPr>
          <w:rFonts w:eastAsia="標楷體" w:hint="eastAsia"/>
          <w:sz w:val="28"/>
          <w:szCs w:val="28"/>
        </w:rPr>
        <w:t>具</w:t>
      </w:r>
      <w:r w:rsidR="006E62B5" w:rsidRPr="00872F83">
        <w:rPr>
          <w:rFonts w:eastAsia="標楷體" w:hint="eastAsia"/>
          <w:sz w:val="28"/>
          <w:szCs w:val="28"/>
        </w:rPr>
        <w:t>備科學研究與創新能力</w:t>
      </w:r>
      <w:r w:rsidRPr="00872F83">
        <w:rPr>
          <w:rFonts w:ascii="標楷體" w:eastAsia="標楷體" w:hAnsi="標楷體" w:hint="eastAsia"/>
          <w:sz w:val="28"/>
          <w:szCs w:val="28"/>
        </w:rPr>
        <w:t>。</w:t>
      </w:r>
    </w:p>
    <w:p w14:paraId="06DF68B6" w14:textId="77777777" w:rsidR="00113A19" w:rsidRPr="00872F83" w:rsidRDefault="0004065D" w:rsidP="00113A19">
      <w:pPr>
        <w:adjustRightInd w:val="0"/>
        <w:snapToGrid w:val="0"/>
        <w:spacing w:afterLines="20" w:after="72" w:line="400" w:lineRule="exact"/>
        <w:ind w:firstLineChars="100" w:firstLine="280"/>
        <w:rPr>
          <w:rFonts w:eastAsia="標楷體"/>
          <w:sz w:val="28"/>
          <w:szCs w:val="28"/>
        </w:rPr>
      </w:pPr>
      <w:r w:rsidRPr="00872F83">
        <w:rPr>
          <w:rFonts w:eastAsia="標楷體"/>
          <w:sz w:val="28"/>
          <w:szCs w:val="28"/>
        </w:rPr>
        <w:t xml:space="preserve"> </w:t>
      </w:r>
      <w:r w:rsidR="00113A19" w:rsidRPr="00872F83">
        <w:rPr>
          <w:rFonts w:eastAsia="標楷體"/>
          <w:sz w:val="28"/>
          <w:szCs w:val="28"/>
        </w:rPr>
        <w:t>(</w:t>
      </w:r>
      <w:r w:rsidR="00113A19" w:rsidRPr="00872F83">
        <w:rPr>
          <w:rFonts w:eastAsia="標楷體" w:hint="eastAsia"/>
          <w:sz w:val="28"/>
          <w:szCs w:val="28"/>
        </w:rPr>
        <w:t>四</w:t>
      </w:r>
      <w:r w:rsidR="00113A19" w:rsidRPr="00872F83">
        <w:rPr>
          <w:rFonts w:eastAsia="標楷體"/>
          <w:sz w:val="28"/>
          <w:szCs w:val="28"/>
        </w:rPr>
        <w:t>)</w:t>
      </w:r>
      <w:r w:rsidRPr="00872F83">
        <w:rPr>
          <w:rFonts w:eastAsia="標楷體" w:hint="eastAsia"/>
          <w:sz w:val="28"/>
          <w:szCs w:val="28"/>
        </w:rPr>
        <w:t>具</w:t>
      </w:r>
      <w:r w:rsidR="006E62B5" w:rsidRPr="00872F83">
        <w:rPr>
          <w:rFonts w:eastAsia="標楷體" w:hint="eastAsia"/>
          <w:sz w:val="28"/>
          <w:szCs w:val="28"/>
        </w:rPr>
        <w:t>備團隊合作與領導能力</w:t>
      </w:r>
      <w:r w:rsidRPr="00872F83">
        <w:rPr>
          <w:rFonts w:eastAsia="標楷體" w:hint="eastAsia"/>
          <w:sz w:val="28"/>
          <w:szCs w:val="28"/>
        </w:rPr>
        <w:t>。</w:t>
      </w:r>
      <w:r w:rsidRPr="00872F83">
        <w:rPr>
          <w:rFonts w:eastAsia="標楷體"/>
          <w:sz w:val="28"/>
          <w:szCs w:val="28"/>
        </w:rPr>
        <w:t xml:space="preserve"> </w:t>
      </w:r>
    </w:p>
    <w:p w14:paraId="43C0C8DC" w14:textId="77777777" w:rsidR="00113A19" w:rsidRPr="00872F83" w:rsidRDefault="00113A19" w:rsidP="00113A19">
      <w:pPr>
        <w:spacing w:before="40" w:line="240" w:lineRule="exact"/>
        <w:rPr>
          <w:rFonts w:eastAsia="標楷體"/>
          <w:sz w:val="28"/>
          <w:szCs w:val="28"/>
        </w:rPr>
      </w:pPr>
    </w:p>
    <w:p w14:paraId="55E68958" w14:textId="77777777" w:rsidR="00113A19" w:rsidRPr="00872F83" w:rsidRDefault="00113A19" w:rsidP="00113A19">
      <w:pPr>
        <w:spacing w:before="40" w:line="240" w:lineRule="exact"/>
        <w:rPr>
          <w:rFonts w:eastAsia="標楷體"/>
          <w:sz w:val="28"/>
          <w:szCs w:val="28"/>
        </w:rPr>
      </w:pPr>
    </w:p>
    <w:p w14:paraId="082FE49E" w14:textId="77777777" w:rsidR="00C36D93" w:rsidRPr="00113A19" w:rsidRDefault="00C36D93"/>
    <w:sectPr w:rsidR="00C36D93" w:rsidRPr="00113A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EDA9D" w14:textId="77777777" w:rsidR="00C970B1" w:rsidRDefault="00C970B1" w:rsidP="00BB439E">
      <w:r>
        <w:separator/>
      </w:r>
    </w:p>
  </w:endnote>
  <w:endnote w:type="continuationSeparator" w:id="0">
    <w:p w14:paraId="2F81ECBD" w14:textId="77777777" w:rsidR="00C970B1" w:rsidRDefault="00C970B1" w:rsidP="00BB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B3FE" w14:textId="77777777" w:rsidR="00C970B1" w:rsidRDefault="00C970B1" w:rsidP="00BB439E">
      <w:r>
        <w:separator/>
      </w:r>
    </w:p>
  </w:footnote>
  <w:footnote w:type="continuationSeparator" w:id="0">
    <w:p w14:paraId="7EBD53D8" w14:textId="77777777" w:rsidR="00C970B1" w:rsidRDefault="00C970B1" w:rsidP="00BB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B77D4"/>
    <w:multiLevelType w:val="hybridMultilevel"/>
    <w:tmpl w:val="48BA71A6"/>
    <w:lvl w:ilvl="0" w:tplc="44864046">
      <w:start w:val="1"/>
      <w:numFmt w:val="decimal"/>
      <w:lvlText w:val="%1."/>
      <w:lvlJc w:val="left"/>
      <w:pPr>
        <w:ind w:left="42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70301C"/>
    <w:multiLevelType w:val="hybridMultilevel"/>
    <w:tmpl w:val="8D8E266C"/>
    <w:lvl w:ilvl="0" w:tplc="267CB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8063761">
    <w:abstractNumId w:val="1"/>
  </w:num>
  <w:num w:numId="2" w16cid:durableId="48832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9"/>
    <w:rsid w:val="0004065D"/>
    <w:rsid w:val="00082089"/>
    <w:rsid w:val="000A4AB1"/>
    <w:rsid w:val="000E7305"/>
    <w:rsid w:val="00113A19"/>
    <w:rsid w:val="00231B5A"/>
    <w:rsid w:val="00295905"/>
    <w:rsid w:val="002D0809"/>
    <w:rsid w:val="003469FA"/>
    <w:rsid w:val="00396E77"/>
    <w:rsid w:val="006C39BA"/>
    <w:rsid w:val="006E62B5"/>
    <w:rsid w:val="007937BB"/>
    <w:rsid w:val="007F08CA"/>
    <w:rsid w:val="0085356B"/>
    <w:rsid w:val="00872F83"/>
    <w:rsid w:val="00895F8F"/>
    <w:rsid w:val="008C6F53"/>
    <w:rsid w:val="00A67AFA"/>
    <w:rsid w:val="00BB439E"/>
    <w:rsid w:val="00C36D93"/>
    <w:rsid w:val="00C667E6"/>
    <w:rsid w:val="00C970B1"/>
    <w:rsid w:val="00DB6145"/>
    <w:rsid w:val="00DC7C8C"/>
    <w:rsid w:val="00E3523D"/>
    <w:rsid w:val="00EC78F0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A5399"/>
  <w15:docId w15:val="{8F7EC476-22BC-4E9D-8FE1-049BAFB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43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4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43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A4AB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清單段落 字元"/>
    <w:link w:val="a7"/>
    <w:uiPriority w:val="34"/>
    <w:rsid w:val="000A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>HOME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獸醫學院陳石柱</dc:creator>
  <cp:lastModifiedBy>user</cp:lastModifiedBy>
  <cp:revision>4</cp:revision>
  <cp:lastPrinted>2025-03-24T09:06:00Z</cp:lastPrinted>
  <dcterms:created xsi:type="dcterms:W3CDTF">2025-06-04T08:39:00Z</dcterms:created>
  <dcterms:modified xsi:type="dcterms:W3CDTF">2025-06-04T08:53:00Z</dcterms:modified>
</cp:coreProperties>
</file>